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95694" w14:textId="6D26E675" w:rsidR="00E65DA9" w:rsidRPr="005B2DD1" w:rsidRDefault="00E65DA9" w:rsidP="008E434D">
      <w:pPr>
        <w:jc w:val="right"/>
        <w:rPr>
          <w:b/>
          <w:bCs/>
        </w:rPr>
      </w:pPr>
      <w:r w:rsidRPr="005B2DD1">
        <w:rPr>
          <w:b/>
          <w:bCs/>
          <w:noProof/>
        </w:rPr>
        <w:drawing>
          <wp:inline distT="0" distB="0" distL="0" distR="0" wp14:anchorId="5FCE4E7C" wp14:editId="73A31EB7">
            <wp:extent cx="3387143" cy="536509"/>
            <wp:effectExtent l="0" t="0" r="3810" b="0"/>
            <wp:docPr id="20546665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767" cy="54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B0E2F" w14:textId="77777777" w:rsidR="00E65DA9" w:rsidRPr="005B2DD1" w:rsidRDefault="00E65DA9" w:rsidP="00E65DA9">
      <w:pPr>
        <w:rPr>
          <w:rFonts w:ascii="Arial" w:hAnsi="Arial" w:cs="Arial"/>
          <w:b/>
          <w:bCs/>
        </w:rPr>
      </w:pPr>
    </w:p>
    <w:p w14:paraId="678E548A" w14:textId="1B981F07" w:rsidR="00E65DA9" w:rsidRPr="005B2DD1" w:rsidRDefault="00E65DA9" w:rsidP="00E65DA9">
      <w:pPr>
        <w:jc w:val="right"/>
        <w:rPr>
          <w:rFonts w:ascii="Arial" w:hAnsi="Arial" w:cs="Arial"/>
          <w:b/>
          <w:bCs/>
        </w:rPr>
      </w:pPr>
      <w:r w:rsidRPr="005B2DD1">
        <w:rPr>
          <w:rFonts w:ascii="Arial" w:hAnsi="Arial" w:cs="Arial"/>
          <w:b/>
          <w:bCs/>
        </w:rPr>
        <w:t>FOR IMMEDIATE RELEASE</w:t>
      </w:r>
    </w:p>
    <w:p w14:paraId="039D8E0D" w14:textId="77777777" w:rsidR="00E65DA9" w:rsidRPr="005B2DD1" w:rsidRDefault="00E65DA9" w:rsidP="00E65DA9">
      <w:pPr>
        <w:jc w:val="right"/>
        <w:rPr>
          <w:rFonts w:ascii="Arial" w:hAnsi="Arial" w:cs="Arial"/>
        </w:rPr>
      </w:pPr>
      <w:r w:rsidRPr="005B2DD1">
        <w:rPr>
          <w:rFonts w:ascii="Arial" w:hAnsi="Arial" w:cs="Arial"/>
        </w:rPr>
        <w:t>Jonisha Serra</w:t>
      </w:r>
    </w:p>
    <w:p w14:paraId="4E5F2B30" w14:textId="133CA2B9" w:rsidR="00E65DA9" w:rsidRDefault="00E65DA9" w:rsidP="00E65DA9">
      <w:pPr>
        <w:jc w:val="right"/>
        <w:rPr>
          <w:rFonts w:ascii="Arial" w:hAnsi="Arial" w:cs="Arial"/>
        </w:rPr>
      </w:pPr>
      <w:r w:rsidRPr="005B2DD1">
        <w:rPr>
          <w:rFonts w:ascii="Arial" w:hAnsi="Arial" w:cs="Arial"/>
        </w:rPr>
        <w:t>Marketing Coordinator</w:t>
      </w:r>
      <w:r w:rsidR="00C57731" w:rsidRPr="005B2DD1">
        <w:rPr>
          <w:rFonts w:ascii="Arial" w:hAnsi="Arial" w:cs="Arial"/>
        </w:rPr>
        <w:t xml:space="preserve">, </w:t>
      </w:r>
      <w:hyperlink r:id="rId6" w:history="1">
        <w:r w:rsidR="005B2DD1" w:rsidRPr="007310BF">
          <w:rPr>
            <w:rStyle w:val="Hyperlink"/>
            <w:rFonts w:ascii="Arial" w:hAnsi="Arial" w:cs="Arial"/>
          </w:rPr>
          <w:t>jonisha@portstyle.com</w:t>
        </w:r>
      </w:hyperlink>
    </w:p>
    <w:p w14:paraId="3B08528F" w14:textId="77777777" w:rsidR="005B2DD1" w:rsidRPr="005B2DD1" w:rsidRDefault="005B2DD1" w:rsidP="00E65DA9">
      <w:pPr>
        <w:jc w:val="right"/>
        <w:rPr>
          <w:rFonts w:ascii="Arial" w:hAnsi="Arial" w:cs="Arial"/>
        </w:rPr>
      </w:pPr>
    </w:p>
    <w:p w14:paraId="5A6F2291" w14:textId="539DC2B4" w:rsidR="00E65DA9" w:rsidRPr="005B2DD1" w:rsidRDefault="00AC65C3" w:rsidP="00E65DA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23FF151" wp14:editId="2B76B024">
            <wp:extent cx="5949950" cy="1480820"/>
            <wp:effectExtent l="0" t="0" r="0" b="5080"/>
            <wp:docPr id="169311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218FB" w14:textId="77777777" w:rsidR="005B2DD1" w:rsidRDefault="005B2DD1" w:rsidP="00E65DA9">
      <w:pPr>
        <w:rPr>
          <w:rFonts w:ascii="Arial" w:hAnsi="Arial" w:cs="Arial"/>
          <w:b/>
          <w:bCs/>
        </w:rPr>
      </w:pPr>
    </w:p>
    <w:p w14:paraId="4651B8AB" w14:textId="77777777" w:rsidR="002334E3" w:rsidRDefault="002334E3" w:rsidP="00E65DA9">
      <w:pPr>
        <w:rPr>
          <w:rFonts w:ascii="Arial" w:hAnsi="Arial" w:cs="Arial"/>
          <w:b/>
          <w:bCs/>
        </w:rPr>
      </w:pPr>
      <w:r w:rsidRPr="002334E3">
        <w:rPr>
          <w:rFonts w:ascii="Arial" w:hAnsi="Arial" w:cs="Arial"/>
          <w:b/>
          <w:bCs/>
        </w:rPr>
        <w:t>MEPAL’S EASYCLIP RECTANGULAR GLASS BOX: THE ULTIMATE STORAGE SOLUTION FOR EVERY KITCHEN</w:t>
      </w:r>
    </w:p>
    <w:p w14:paraId="58AB205B" w14:textId="32C62D03" w:rsidR="00C57731" w:rsidRPr="005B2DD1" w:rsidRDefault="00E65DA9" w:rsidP="00E65DA9">
      <w:pPr>
        <w:rPr>
          <w:rFonts w:ascii="Arial" w:hAnsi="Arial" w:cs="Arial"/>
        </w:rPr>
      </w:pPr>
      <w:r w:rsidRPr="005B2DD1">
        <w:rPr>
          <w:rFonts w:ascii="Arial" w:hAnsi="Arial" w:cs="Arial"/>
          <w:b/>
          <w:bCs/>
        </w:rPr>
        <w:t>TORONTO, ON [</w:t>
      </w:r>
      <w:r w:rsidR="008F2E2B">
        <w:rPr>
          <w:rFonts w:ascii="Arial" w:hAnsi="Arial" w:cs="Arial"/>
          <w:b/>
          <w:bCs/>
        </w:rPr>
        <w:t>February</w:t>
      </w:r>
      <w:r w:rsidRPr="005B2DD1">
        <w:rPr>
          <w:rFonts w:ascii="Arial" w:hAnsi="Arial" w:cs="Arial"/>
          <w:b/>
          <w:bCs/>
        </w:rPr>
        <w:t xml:space="preserve"> </w:t>
      </w:r>
      <w:r w:rsidR="008F2E2B">
        <w:rPr>
          <w:rFonts w:ascii="Arial" w:hAnsi="Arial" w:cs="Arial"/>
          <w:b/>
          <w:bCs/>
        </w:rPr>
        <w:t>03</w:t>
      </w:r>
      <w:r w:rsidRPr="005B2DD1">
        <w:rPr>
          <w:rFonts w:ascii="Arial" w:hAnsi="Arial" w:cs="Arial"/>
          <w:b/>
          <w:bCs/>
        </w:rPr>
        <w:t>, 2025]</w:t>
      </w:r>
      <w:r w:rsidRPr="005B2DD1">
        <w:rPr>
          <w:rFonts w:ascii="Arial" w:hAnsi="Arial" w:cs="Arial"/>
        </w:rPr>
        <w:t xml:space="preserve"> – </w:t>
      </w:r>
      <w:r w:rsidR="00C57731" w:rsidRPr="005B2DD1">
        <w:rPr>
          <w:rFonts w:ascii="Arial" w:hAnsi="Arial" w:cs="Arial"/>
        </w:rPr>
        <w:t>Port Style Enterprises</w:t>
      </w:r>
      <w:r w:rsidR="005812CD">
        <w:rPr>
          <w:rFonts w:ascii="Arial" w:hAnsi="Arial" w:cs="Arial"/>
        </w:rPr>
        <w:t xml:space="preserve"> </w:t>
      </w:r>
      <w:r w:rsidR="00A56C25">
        <w:rPr>
          <w:rFonts w:ascii="Arial" w:hAnsi="Arial" w:cs="Arial"/>
        </w:rPr>
        <w:t>Inc.</w:t>
      </w:r>
      <w:r w:rsidR="00C57731" w:rsidRPr="005B2DD1">
        <w:rPr>
          <w:rFonts w:ascii="Arial" w:hAnsi="Arial" w:cs="Arial"/>
        </w:rPr>
        <w:t xml:space="preserve">, a leader in distributing sustainable and innovative kitchenware, is excited to showcase Mepal's </w:t>
      </w:r>
      <w:r w:rsidR="002334E3" w:rsidRPr="002334E3">
        <w:rPr>
          <w:rFonts w:ascii="Arial" w:hAnsi="Arial" w:cs="Arial"/>
        </w:rPr>
        <w:t>EasyClip Rectangular Glass Box</w:t>
      </w:r>
      <w:r w:rsidR="002334E3">
        <w:rPr>
          <w:rFonts w:ascii="Arial" w:hAnsi="Arial" w:cs="Arial"/>
        </w:rPr>
        <w:t xml:space="preserve">es </w:t>
      </w:r>
      <w:r w:rsidR="00C57731" w:rsidRPr="005B2DD1">
        <w:rPr>
          <w:rFonts w:ascii="Arial" w:hAnsi="Arial" w:cs="Arial"/>
        </w:rPr>
        <w:t>at The Inspired Home Show 2025, held at McCormick Place in Chicago, IL, from March 2 to March 4, 2025. Visit us at booth #S817</w:t>
      </w:r>
    </w:p>
    <w:p w14:paraId="25D1AD36" w14:textId="08FFEE1F" w:rsidR="002334E3" w:rsidRPr="002334E3" w:rsidRDefault="002334E3" w:rsidP="002334E3">
      <w:pPr>
        <w:rPr>
          <w:rFonts w:ascii="Arial" w:hAnsi="Arial" w:cs="Arial"/>
        </w:rPr>
      </w:pPr>
      <w:r w:rsidRPr="002334E3">
        <w:rPr>
          <w:rFonts w:ascii="Arial" w:hAnsi="Arial" w:cs="Arial"/>
        </w:rPr>
        <w:t>This practical and multifunctional storage solution is made of durable borosilicate glass, making it perfect for everything from meal prep to storage, whether in the fridge, freezer, microwave</w:t>
      </w:r>
      <w:r>
        <w:rPr>
          <w:rFonts w:ascii="Arial" w:hAnsi="Arial" w:cs="Arial"/>
        </w:rPr>
        <w:t xml:space="preserve"> or oven</w:t>
      </w:r>
      <w:r w:rsidRPr="002334E3">
        <w:rPr>
          <w:rFonts w:ascii="Arial" w:hAnsi="Arial" w:cs="Arial"/>
        </w:rPr>
        <w:t xml:space="preserve">. The EasyClip Rectangular Glass Box is designed to keep food fresh with one simple click – sealing </w:t>
      </w:r>
      <w:r w:rsidR="00A56C25">
        <w:rPr>
          <w:rFonts w:ascii="Arial" w:hAnsi="Arial" w:cs="Arial"/>
        </w:rPr>
        <w:t xml:space="preserve">in the </w:t>
      </w:r>
      <w:r w:rsidRPr="002334E3">
        <w:rPr>
          <w:rFonts w:ascii="Arial" w:hAnsi="Arial" w:cs="Arial"/>
        </w:rPr>
        <w:t xml:space="preserve">aroma and </w:t>
      </w:r>
      <w:r w:rsidR="00A56C25">
        <w:rPr>
          <w:rFonts w:ascii="Arial" w:hAnsi="Arial" w:cs="Arial"/>
        </w:rPr>
        <w:t>flavors.</w:t>
      </w:r>
    </w:p>
    <w:p w14:paraId="1C6FB7FC" w14:textId="16BCEC72" w:rsidR="002334E3" w:rsidRPr="002334E3" w:rsidRDefault="002334E3" w:rsidP="002334E3">
      <w:pPr>
        <w:rPr>
          <w:rFonts w:ascii="Arial" w:hAnsi="Arial" w:cs="Arial"/>
        </w:rPr>
      </w:pPr>
      <w:r w:rsidRPr="002334E3">
        <w:rPr>
          <w:rFonts w:ascii="Arial" w:hAnsi="Arial" w:cs="Arial"/>
        </w:rPr>
        <w:t>EasyClip combines the best of modern design and high functionality. With its leakproof, airtight seal, this storage container ensures your food stays fresh longer. The lid features a unique steam vent, perfect for microwave use when defrosting or reheating meals.</w:t>
      </w:r>
    </w:p>
    <w:p w14:paraId="7C0E34C5" w14:textId="343F356E" w:rsidR="002334E3" w:rsidRDefault="002334E3" w:rsidP="002334E3">
      <w:pPr>
        <w:rPr>
          <w:rFonts w:ascii="Arial" w:hAnsi="Arial" w:cs="Arial"/>
        </w:rPr>
      </w:pPr>
      <w:r w:rsidRPr="002334E3">
        <w:rPr>
          <w:rFonts w:ascii="Arial" w:hAnsi="Arial" w:cs="Arial"/>
        </w:rPr>
        <w:t xml:space="preserve">The versatile glass option is safe for oven use (up to </w:t>
      </w:r>
      <w:r w:rsidR="00A56C25">
        <w:rPr>
          <w:rFonts w:ascii="Arial" w:hAnsi="Arial" w:cs="Arial"/>
        </w:rPr>
        <w:t>900</w:t>
      </w:r>
      <w:r w:rsidR="00A56C25" w:rsidRPr="002334E3">
        <w:rPr>
          <w:rFonts w:ascii="Arial" w:hAnsi="Arial" w:cs="Arial"/>
        </w:rPr>
        <w:t>°</w:t>
      </w:r>
      <w:r w:rsidR="00A56C25">
        <w:rPr>
          <w:rFonts w:ascii="Arial" w:hAnsi="Arial" w:cs="Arial"/>
        </w:rPr>
        <w:t>F /</w:t>
      </w:r>
      <w:r w:rsidR="005812CD">
        <w:rPr>
          <w:rFonts w:ascii="Arial" w:hAnsi="Arial" w:cs="Arial"/>
        </w:rPr>
        <w:t xml:space="preserve"> </w:t>
      </w:r>
      <w:r w:rsidRPr="002334E3">
        <w:rPr>
          <w:rFonts w:ascii="Arial" w:hAnsi="Arial" w:cs="Arial"/>
        </w:rPr>
        <w:t>550°C</w:t>
      </w:r>
      <w:r w:rsidR="005812CD">
        <w:rPr>
          <w:rFonts w:ascii="Arial" w:hAnsi="Arial" w:cs="Arial"/>
        </w:rPr>
        <w:t xml:space="preserve"> </w:t>
      </w:r>
      <w:r w:rsidRPr="002334E3">
        <w:rPr>
          <w:rFonts w:ascii="Arial" w:hAnsi="Arial" w:cs="Arial"/>
        </w:rPr>
        <w:t>) and microwave, making it perfect for reheating meals or preparing dishes. The box is stackable and compact, offering modular storage for your kitchen. Plus, the plastic lid with a steam vent makes it microwave-safe.</w:t>
      </w:r>
    </w:p>
    <w:p w14:paraId="27A24189" w14:textId="5E97F89C" w:rsidR="002334E3" w:rsidRDefault="002334E3" w:rsidP="00E65DA9">
      <w:pPr>
        <w:rPr>
          <w:rFonts w:ascii="Arial" w:hAnsi="Arial" w:cs="Arial"/>
        </w:rPr>
      </w:pPr>
      <w:r w:rsidRPr="00A56C25">
        <w:rPr>
          <w:rFonts w:ascii="Arial" w:hAnsi="Arial" w:cs="Arial"/>
        </w:rPr>
        <w:t>We’re proud to offer Mepal’s EasyClip Rectangular Glass Box to our customers</w:t>
      </w:r>
      <w:r w:rsidR="00A56C25" w:rsidRPr="00A56C25">
        <w:rPr>
          <w:rFonts w:ascii="Arial" w:hAnsi="Arial" w:cs="Arial"/>
        </w:rPr>
        <w:t xml:space="preserve">. </w:t>
      </w:r>
      <w:r w:rsidRPr="00A56C25">
        <w:rPr>
          <w:rFonts w:ascii="Arial" w:hAnsi="Arial" w:cs="Arial"/>
        </w:rPr>
        <w:t xml:space="preserve">With its innovative one-click closure, modular design, and practical features like the steam vent and oven-safe glass option, EasyClip has received international recognition, including the UK Excellence Award, and has ranked </w:t>
      </w:r>
      <w:hyperlink r:id="rId8" w:history="1">
        <w:r w:rsidRPr="00A56C25">
          <w:rPr>
            <w:rStyle w:val="Hyperlink"/>
            <w:rFonts w:ascii="Arial" w:hAnsi="Arial" w:cs="Arial"/>
          </w:rPr>
          <w:t>Number 1 in the Swiss industry ranking</w:t>
        </w:r>
      </w:hyperlink>
      <w:r w:rsidRPr="00A56C25">
        <w:rPr>
          <w:rFonts w:ascii="Arial" w:hAnsi="Arial" w:cs="Arial"/>
        </w:rPr>
        <w:t>. It’s the ideal solution for anyone looking to store, cook, and enjoy food with convenience and style.</w:t>
      </w:r>
    </w:p>
    <w:p w14:paraId="3563F154" w14:textId="2510BE39" w:rsidR="002334E3" w:rsidRPr="002334E3" w:rsidRDefault="002334E3" w:rsidP="002334E3">
      <w:pPr>
        <w:rPr>
          <w:rFonts w:ascii="Arial" w:hAnsi="Arial" w:cs="Arial"/>
        </w:rPr>
      </w:pPr>
      <w:r w:rsidRPr="002334E3">
        <w:rPr>
          <w:rFonts w:ascii="Arial" w:hAnsi="Arial" w:cs="Arial"/>
        </w:rPr>
        <w:lastRenderedPageBreak/>
        <w:t xml:space="preserve">The EasyClip Rectangular Glass Box is available in five sizes, </w:t>
      </w:r>
      <w:r>
        <w:rPr>
          <w:rFonts w:ascii="Arial" w:hAnsi="Arial" w:cs="Arial"/>
        </w:rPr>
        <w:t>with it’s</w:t>
      </w:r>
      <w:r w:rsidR="00C90CAD">
        <w:rPr>
          <w:rFonts w:ascii="Arial" w:hAnsi="Arial" w:cs="Arial"/>
        </w:rPr>
        <w:t xml:space="preserve"> retail</w:t>
      </w:r>
      <w:r>
        <w:rPr>
          <w:rFonts w:ascii="Arial" w:hAnsi="Arial" w:cs="Arial"/>
        </w:rPr>
        <w:t xml:space="preserve"> pricing ranging between $20 - $50</w:t>
      </w:r>
      <w:r w:rsidRPr="002334E3">
        <w:rPr>
          <w:rFonts w:ascii="Arial" w:hAnsi="Arial" w:cs="Arial"/>
        </w:rPr>
        <w:t>, offering versatility for various storage needs. All sizes are made with borosilicate glass, and the containers are microwave, dishwasher, and freezer safe.</w:t>
      </w:r>
    </w:p>
    <w:p w14:paraId="3A582085" w14:textId="076E2832" w:rsidR="002334E3" w:rsidRPr="002334E3" w:rsidRDefault="002334E3" w:rsidP="002334E3">
      <w:pPr>
        <w:rPr>
          <w:rFonts w:ascii="Arial" w:hAnsi="Arial" w:cs="Arial"/>
        </w:rPr>
      </w:pPr>
      <w:r w:rsidRPr="002334E3">
        <w:rPr>
          <w:rFonts w:ascii="Arial" w:hAnsi="Arial" w:cs="Arial"/>
        </w:rPr>
        <w:t>EasyClip Rectangular Glass Box Pricing:</w:t>
      </w:r>
    </w:p>
    <w:p w14:paraId="61E463BC" w14:textId="1F3993B2" w:rsidR="002334E3" w:rsidRPr="002334E3" w:rsidRDefault="002334E3" w:rsidP="002334E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334E3">
        <w:rPr>
          <w:rFonts w:ascii="Arial" w:hAnsi="Arial" w:cs="Arial"/>
        </w:rPr>
        <w:t xml:space="preserve">EASYCLIP Rect Glass Box 250ml </w:t>
      </w:r>
    </w:p>
    <w:p w14:paraId="11D2FFD6" w14:textId="7EE3E94E" w:rsidR="002334E3" w:rsidRPr="002334E3" w:rsidRDefault="002334E3" w:rsidP="002334E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334E3">
        <w:rPr>
          <w:rFonts w:ascii="Arial" w:hAnsi="Arial" w:cs="Arial"/>
        </w:rPr>
        <w:t xml:space="preserve">EASYCLIP Rect Glass Box 700ml </w:t>
      </w:r>
    </w:p>
    <w:p w14:paraId="66AD74BB" w14:textId="087A46C8" w:rsidR="002334E3" w:rsidRPr="002334E3" w:rsidRDefault="002334E3" w:rsidP="002334E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334E3">
        <w:rPr>
          <w:rFonts w:ascii="Arial" w:hAnsi="Arial" w:cs="Arial"/>
        </w:rPr>
        <w:t xml:space="preserve">EASYCLIP Rect Glass Box 1000ml </w:t>
      </w:r>
    </w:p>
    <w:p w14:paraId="2764086C" w14:textId="55FA1A6E" w:rsidR="002334E3" w:rsidRPr="002334E3" w:rsidRDefault="002334E3" w:rsidP="002334E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334E3">
        <w:rPr>
          <w:rFonts w:ascii="Arial" w:hAnsi="Arial" w:cs="Arial"/>
        </w:rPr>
        <w:t xml:space="preserve">EASYCLIP Rect Glass Box 1500ml </w:t>
      </w:r>
    </w:p>
    <w:p w14:paraId="6F83FCA3" w14:textId="76D4DB81" w:rsidR="002334E3" w:rsidRPr="002334E3" w:rsidRDefault="002334E3" w:rsidP="002334E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334E3">
        <w:rPr>
          <w:rFonts w:ascii="Arial" w:hAnsi="Arial" w:cs="Arial"/>
        </w:rPr>
        <w:t xml:space="preserve">EASYCLIP Rect Glass Box 2250ml </w:t>
      </w:r>
    </w:p>
    <w:p w14:paraId="2B4C5812" w14:textId="33C396B3" w:rsidR="00E65DA9" w:rsidRPr="005B2DD1" w:rsidRDefault="002334E3" w:rsidP="002334E3">
      <w:pPr>
        <w:rPr>
          <w:rFonts w:ascii="Arial" w:hAnsi="Arial" w:cs="Arial"/>
          <w:b/>
          <w:bCs/>
          <w:i/>
          <w:iCs/>
        </w:rPr>
      </w:pPr>
      <w:r w:rsidRPr="002334E3">
        <w:rPr>
          <w:rFonts w:ascii="Arial" w:hAnsi="Arial" w:cs="Arial"/>
          <w:b/>
          <w:bCs/>
          <w:i/>
          <w:iCs/>
        </w:rPr>
        <w:t>The EasyClip Rectangular Glass Box collection is available at</w:t>
      </w:r>
      <w:r>
        <w:rPr>
          <w:rFonts w:ascii="Arial" w:hAnsi="Arial" w:cs="Arial"/>
          <w:b/>
          <w:bCs/>
          <w:i/>
          <w:iCs/>
        </w:rPr>
        <w:t xml:space="preserve"> </w:t>
      </w:r>
      <w:hyperlink r:id="rId9" w:history="1">
        <w:r w:rsidRPr="00E44F74">
          <w:rPr>
            <w:rStyle w:val="Hyperlink"/>
            <w:rFonts w:ascii="Arial" w:hAnsi="Arial" w:cs="Arial"/>
            <w:b/>
            <w:bCs/>
            <w:i/>
            <w:iCs/>
          </w:rPr>
          <w:t>https://portstylewholesaleusa.com/</w:t>
        </w:r>
      </w:hyperlink>
    </w:p>
    <w:p w14:paraId="2ADB7ED6" w14:textId="77777777" w:rsidR="00E65DA9" w:rsidRPr="00AC65C3" w:rsidRDefault="00E65DA9" w:rsidP="00E65DA9">
      <w:pPr>
        <w:rPr>
          <w:rFonts w:ascii="Arial" w:hAnsi="Arial" w:cs="Arial"/>
          <w:b/>
          <w:bCs/>
          <w:u w:val="single"/>
        </w:rPr>
      </w:pPr>
      <w:r w:rsidRPr="00AC65C3">
        <w:rPr>
          <w:rFonts w:ascii="Arial" w:hAnsi="Arial" w:cs="Arial"/>
          <w:b/>
          <w:bCs/>
          <w:u w:val="single"/>
        </w:rPr>
        <w:t>About Mepal</w:t>
      </w:r>
    </w:p>
    <w:p w14:paraId="419D987B" w14:textId="77777777" w:rsidR="00E65DA9" w:rsidRPr="005B2DD1" w:rsidRDefault="00E65DA9" w:rsidP="00E65DA9">
      <w:pPr>
        <w:rPr>
          <w:rFonts w:ascii="Arial" w:hAnsi="Arial" w:cs="Arial"/>
        </w:rPr>
      </w:pPr>
      <w:r w:rsidRPr="005B2DD1">
        <w:rPr>
          <w:rFonts w:ascii="Arial" w:hAnsi="Arial" w:cs="Arial"/>
        </w:rPr>
        <w:t>For over 70 years, Mepal has been a trusted name in crafting durable plastic consumer goods in the Netherlands. The company has pioneered the development of innovative plasticware for storing, serving, and organizing, all under one roof. With a legacy of design excellence, Mepal integrates functionality and modern aesthetics to enhance everyday dining experiences. Mepal is also certified as a B Corporation, joining a global community committed to upholding the highest standards of social responsibility, sustainability, and transparency.</w:t>
      </w:r>
    </w:p>
    <w:p w14:paraId="55EF7E20" w14:textId="77777777" w:rsidR="00E65DA9" w:rsidRPr="005B2DD1" w:rsidRDefault="00E65DA9" w:rsidP="00E65DA9">
      <w:pPr>
        <w:rPr>
          <w:rFonts w:ascii="Arial" w:hAnsi="Arial" w:cs="Arial"/>
        </w:rPr>
      </w:pPr>
    </w:p>
    <w:p w14:paraId="5FC66A7D" w14:textId="2F31EB2E" w:rsidR="00E65DA9" w:rsidRPr="00AC65C3" w:rsidRDefault="00A56C25" w:rsidP="00E65DA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About Port Style</w:t>
      </w:r>
    </w:p>
    <w:p w14:paraId="59F02795" w14:textId="27957358" w:rsidR="00E65DA9" w:rsidRDefault="00E65DA9" w:rsidP="00E65DA9">
      <w:pPr>
        <w:rPr>
          <w:rFonts w:ascii="Arial" w:hAnsi="Arial" w:cs="Arial"/>
        </w:rPr>
      </w:pPr>
      <w:r w:rsidRPr="005B2DD1">
        <w:rPr>
          <w:rFonts w:ascii="Arial" w:hAnsi="Arial" w:cs="Arial"/>
        </w:rPr>
        <w:t>Port Style Enterprises</w:t>
      </w:r>
      <w:r w:rsidR="005812CD">
        <w:rPr>
          <w:rFonts w:ascii="Arial" w:hAnsi="Arial" w:cs="Arial"/>
        </w:rPr>
        <w:t xml:space="preserve"> </w:t>
      </w:r>
      <w:r w:rsidR="00A56C25">
        <w:rPr>
          <w:rFonts w:ascii="Arial" w:hAnsi="Arial" w:cs="Arial"/>
        </w:rPr>
        <w:t>Inc.</w:t>
      </w:r>
      <w:r w:rsidRPr="005B2DD1">
        <w:rPr>
          <w:rFonts w:ascii="Arial" w:hAnsi="Arial" w:cs="Arial"/>
        </w:rPr>
        <w:t xml:space="preserve"> is a leader in distributing sustainable kitchenware and home solutions, partnering with forward-thinking brands like Mepal to bring innovative, functional products to retail, wholesale, and consumer platforms </w:t>
      </w:r>
      <w:r w:rsidR="00A56C25">
        <w:rPr>
          <w:rFonts w:ascii="Arial" w:hAnsi="Arial" w:cs="Arial"/>
        </w:rPr>
        <w:t>across USA and Canada</w:t>
      </w:r>
      <w:r w:rsidRPr="005B2DD1">
        <w:rPr>
          <w:rFonts w:ascii="Arial" w:hAnsi="Arial" w:cs="Arial"/>
        </w:rPr>
        <w:t xml:space="preserve"> </w:t>
      </w:r>
      <w:r w:rsidR="008F2E2B" w:rsidRPr="005B2DD1">
        <w:rPr>
          <w:rFonts w:ascii="Arial" w:hAnsi="Arial" w:cs="Arial"/>
        </w:rPr>
        <w:t>with</w:t>
      </w:r>
      <w:r w:rsidRPr="005B2DD1">
        <w:rPr>
          <w:rFonts w:ascii="Arial" w:hAnsi="Arial" w:cs="Arial"/>
        </w:rPr>
        <w:t xml:space="preserve"> a passion for design and functionality, Port Style works to provide reliable, efficient products that elevate the kitchen and home experience.</w:t>
      </w:r>
    </w:p>
    <w:p w14:paraId="6D2B67BA" w14:textId="77777777" w:rsidR="00E65DA9" w:rsidRPr="005B2DD1" w:rsidRDefault="00E65DA9" w:rsidP="00E65DA9">
      <w:pPr>
        <w:rPr>
          <w:rFonts w:ascii="Arial" w:hAnsi="Arial" w:cs="Arial"/>
        </w:rPr>
      </w:pPr>
    </w:p>
    <w:p w14:paraId="35373A4A" w14:textId="59BBC2F9" w:rsidR="00E65DA9" w:rsidRPr="005B2DD1" w:rsidRDefault="007E1258" w:rsidP="00E65DA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Marketing</w:t>
      </w:r>
      <w:r w:rsidR="00E65DA9" w:rsidRPr="005B2DD1">
        <w:rPr>
          <w:rFonts w:ascii="Arial" w:hAnsi="Arial" w:cs="Arial"/>
          <w:b/>
          <w:bCs/>
        </w:rPr>
        <w:t xml:space="preserve"> Contact</w:t>
      </w:r>
    </w:p>
    <w:p w14:paraId="7B42C215" w14:textId="1EEEB036" w:rsidR="0019020C" w:rsidRPr="005B2DD1" w:rsidRDefault="00E65DA9" w:rsidP="00E65DA9">
      <w:pPr>
        <w:rPr>
          <w:rFonts w:ascii="Arial" w:hAnsi="Arial" w:cs="Arial"/>
        </w:rPr>
      </w:pPr>
      <w:r w:rsidRPr="005B2DD1">
        <w:rPr>
          <w:rFonts w:ascii="Arial" w:hAnsi="Arial" w:cs="Arial"/>
        </w:rPr>
        <w:t>Jonisha Serra</w:t>
      </w:r>
    </w:p>
    <w:p w14:paraId="06CF3F09" w14:textId="5D24EAC9" w:rsidR="005812CD" w:rsidRDefault="00D83BE1" w:rsidP="00277BBC">
      <w:pPr>
        <w:rPr>
          <w:rStyle w:val="Hyperlink"/>
          <w:rFonts w:ascii="Arial" w:hAnsi="Arial" w:cs="Arial"/>
        </w:rPr>
      </w:pPr>
      <w:hyperlink r:id="rId10" w:history="1">
        <w:r w:rsidRPr="00495937">
          <w:rPr>
            <w:rStyle w:val="Hyperlink"/>
            <w:rFonts w:ascii="Arial" w:hAnsi="Arial" w:cs="Arial"/>
          </w:rPr>
          <w:t>jonisha@portstyle.com</w:t>
        </w:r>
      </w:hyperlink>
    </w:p>
    <w:p w14:paraId="55E6FE1B" w14:textId="4B32FAE8" w:rsidR="00A56C25" w:rsidRPr="00A56C25" w:rsidRDefault="00A56C25" w:rsidP="00277BBC">
      <w:pPr>
        <w:rPr>
          <w:rFonts w:ascii="Arial" w:hAnsi="Arial" w:cs="Arial"/>
        </w:rPr>
      </w:pPr>
      <w:r w:rsidRPr="00A56C25">
        <w:rPr>
          <w:rStyle w:val="Hyperlink"/>
          <w:rFonts w:ascii="Arial" w:hAnsi="Arial" w:cs="Arial"/>
          <w:color w:val="auto"/>
          <w:u w:val="none"/>
        </w:rPr>
        <w:t>Marketing Coordinator</w:t>
      </w:r>
    </w:p>
    <w:sectPr w:rsidR="00A56C25" w:rsidRPr="00A56C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A738F"/>
    <w:multiLevelType w:val="hybridMultilevel"/>
    <w:tmpl w:val="161C9E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3469D"/>
    <w:multiLevelType w:val="hybridMultilevel"/>
    <w:tmpl w:val="89CE47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47A39"/>
    <w:multiLevelType w:val="hybridMultilevel"/>
    <w:tmpl w:val="3C2CE6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12BE9"/>
    <w:multiLevelType w:val="multilevel"/>
    <w:tmpl w:val="98A2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213751">
    <w:abstractNumId w:val="0"/>
  </w:num>
  <w:num w:numId="2" w16cid:durableId="1623882188">
    <w:abstractNumId w:val="3"/>
  </w:num>
  <w:num w:numId="3" w16cid:durableId="402873209">
    <w:abstractNumId w:val="1"/>
  </w:num>
  <w:num w:numId="4" w16cid:durableId="1977642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0C"/>
    <w:rsid w:val="00132422"/>
    <w:rsid w:val="001543B4"/>
    <w:rsid w:val="0019020C"/>
    <w:rsid w:val="001E24B3"/>
    <w:rsid w:val="001E7652"/>
    <w:rsid w:val="002334E3"/>
    <w:rsid w:val="00277BBC"/>
    <w:rsid w:val="005812CD"/>
    <w:rsid w:val="005B2DD1"/>
    <w:rsid w:val="00755DF5"/>
    <w:rsid w:val="007E0AA3"/>
    <w:rsid w:val="007E1258"/>
    <w:rsid w:val="0083483C"/>
    <w:rsid w:val="008E434D"/>
    <w:rsid w:val="008E576B"/>
    <w:rsid w:val="008F2E2B"/>
    <w:rsid w:val="00A56C25"/>
    <w:rsid w:val="00AC65C3"/>
    <w:rsid w:val="00AE3EEA"/>
    <w:rsid w:val="00BD4F60"/>
    <w:rsid w:val="00C02F30"/>
    <w:rsid w:val="00C070EF"/>
    <w:rsid w:val="00C57731"/>
    <w:rsid w:val="00C90CAD"/>
    <w:rsid w:val="00D35D6C"/>
    <w:rsid w:val="00D83BE1"/>
    <w:rsid w:val="00E65DA9"/>
    <w:rsid w:val="00E84E42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90263"/>
  <w15:chartTrackingRefBased/>
  <w15:docId w15:val="{DFA7C110-050C-450F-B99B-643F721B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2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2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2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2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2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2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2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2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2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2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2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2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2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20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02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2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57731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t.de/Test-Frischhalteboxen-Glas-schlaegt-Plastik-6052991-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isha@portstyle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hyperlink" Target="mailto:jonisha@portsty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stylewholesaleus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Jonisha John Serra</dc:creator>
  <cp:keywords/>
  <dc:description/>
  <cp:lastModifiedBy>Jonisha John Serra</cp:lastModifiedBy>
  <cp:revision>4</cp:revision>
  <dcterms:created xsi:type="dcterms:W3CDTF">2025-01-31T14:56:00Z</dcterms:created>
  <dcterms:modified xsi:type="dcterms:W3CDTF">2025-02-03T18:22:00Z</dcterms:modified>
</cp:coreProperties>
</file>